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65" w:rsidRDefault="00696C65" w:rsidP="00A470C0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96C65" w:rsidRDefault="00696C65" w:rsidP="00A470C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Городского округа «город Ирбит» Свердловской области</w:t>
      </w:r>
    </w:p>
    <w:p w:rsidR="00696C65" w:rsidRDefault="00696C65" w:rsidP="00A470C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«Детский сад № 23»</w:t>
      </w:r>
    </w:p>
    <w:p w:rsidR="00A470C0" w:rsidRDefault="00A470C0" w:rsidP="00A470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67A1D" w:rsidRPr="00A67A1D" w:rsidRDefault="00A67A1D" w:rsidP="00A67A1D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A67A1D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Консультация для родителей</w:t>
      </w:r>
    </w:p>
    <w:p w:rsidR="00A67A1D" w:rsidRDefault="00A67A1D" w:rsidP="00A67A1D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A470C0" w:rsidRPr="00A67A1D" w:rsidRDefault="00A470C0" w:rsidP="00A67A1D">
      <w:pPr>
        <w:pStyle w:val="a3"/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A67A1D">
        <w:rPr>
          <w:rFonts w:ascii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«Пение в детском саду!»</w:t>
      </w:r>
    </w:p>
    <w:p w:rsidR="00A470C0" w:rsidRPr="00A128A9" w:rsidRDefault="00A470C0" w:rsidP="00A470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70C0" w:rsidRDefault="00A470C0" w:rsidP="00DF2C2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7A1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это, безусловно, тот вид музыкальной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деятельности, в котором работа над речью происходит наиболее эффективно. В пении дети проявляют активность, желание петь, испытывают удовольствие от коллективного хорового пения.</w:t>
      </w:r>
      <w:r w:rsidR="00DF2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Общеизвестно, что пение развивает дыхание, голос, формирует чувство ритма и темпа речи, улучшает дикцию, координирует слух и голос. Также пение помогает исправлять недостатки речи: невнятное произношение, проглатывание окончания слов, а пение на слоги способствует автоматизации звука, закреплению правильного произношения.</w:t>
      </w:r>
    </w:p>
    <w:p w:rsidR="00A470C0" w:rsidRDefault="00A470C0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средство овладения языком и развитие речевой активности – это повтор. А пение как раз и мотивирует детей повторять слова и фразы в наиболее приятной форме: песенных куплетов и припевов. Получая несомненное удовольствие от певческой исполнительской деятельности, дети не осознают, что через повторение они заучивают слова, так как пропевают их снова и снова. Вот почему большинство текстов детских песен состоит из повторяющихся односложных слов. Таким образом, пение по природе своей исключает формальный и механический многократный повтор. </w:t>
      </w:r>
      <w:r w:rsidRPr="00A67A1D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Пение</w:t>
      </w:r>
      <w:r w:rsidRPr="00A67A1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–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это всегда радость, разнообразные эмоции, чудо творчества!</w:t>
      </w:r>
      <w:r w:rsidR="00A67A1D" w:rsidRPr="00A67A1D">
        <w:t xml:space="preserve"> </w:t>
      </w:r>
    </w:p>
    <w:p w:rsidR="00A67A1D" w:rsidRDefault="00A67A1D" w:rsidP="00A67A1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92075</wp:posOffset>
            </wp:positionV>
            <wp:extent cx="4646295" cy="2257425"/>
            <wp:effectExtent l="171450" t="152400" r="154305" b="161925"/>
            <wp:wrapTight wrapText="bothSides">
              <wp:wrapPolygon edited="0">
                <wp:start x="-531" y="-1458"/>
                <wp:lineTo x="-797" y="-1094"/>
                <wp:lineTo x="-797" y="18228"/>
                <wp:lineTo x="1417" y="22967"/>
                <wp:lineTo x="21875" y="22967"/>
                <wp:lineTo x="22140" y="22238"/>
                <wp:lineTo x="22229" y="4739"/>
                <wp:lineTo x="21697" y="2005"/>
                <wp:lineTo x="21697" y="1823"/>
                <wp:lineTo x="20192" y="-1458"/>
                <wp:lineTo x="-531" y="-145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2257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0C0" w:rsidRDefault="00A470C0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Кроме того, песни обеспечивают обучение хорошим языковым моделям, которые легко воспроизводятся, потому что речевой поток сопровождается музыкой.</w:t>
      </w:r>
    </w:p>
    <w:p w:rsidR="00A470C0" w:rsidRDefault="00A470C0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Еще одно эксклюзивное преимущество песен: в песнях есть рифма, а умение чувствовать рифму – важный навык для детей, особенно для тех, кто имеет речевые проблемы. Неосознанно для детей происходит удивительная образовательная деятельность – изучение основ поэзии.</w:t>
      </w:r>
    </w:p>
    <w:p w:rsidR="00A67A1D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A1D" w:rsidRPr="00A128A9" w:rsidRDefault="00A67A1D" w:rsidP="00A470C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0C0" w:rsidRPr="00DF2C2B" w:rsidRDefault="00A470C0" w:rsidP="00A470C0">
      <w:pPr>
        <w:pStyle w:val="a3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F2C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Перечислим кратко еще ряд преимуществ певческой деятельности </w:t>
      </w:r>
    </w:p>
    <w:p w:rsidR="00A470C0" w:rsidRPr="00DF2C2B" w:rsidRDefault="00A470C0" w:rsidP="00A470C0">
      <w:pPr>
        <w:pStyle w:val="a3"/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F2C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для развития речи: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Пение помогает понять ритмический строй языка, так как детям приходится пропевать каждый слог</w:t>
      </w:r>
    </w:p>
    <w:p w:rsidR="00A470C0" w:rsidRP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Пение требует более четкой артикуляции со стороны, как педагога, так и детей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Совершенствуя голосовой аппарат детей для пения, мы совершенствуем его и для речи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Прививая детям культуру выразительного исполнения, мы формируем речевую выразительность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Песни пополняют словарный запас детей, знакомятся с новыми понятиями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Песни развивают у детей способность последовательного изложения фактов, событий, явлений</w:t>
      </w:r>
    </w:p>
    <w:p w:rsidR="00DF2C2B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Очень полезны для развития речевой деятельности песни, стимулирующие образное мышление.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70C0" w:rsidRDefault="00A470C0" w:rsidP="00A470C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70C0">
        <w:rPr>
          <w:rFonts w:ascii="Times New Roman" w:hAnsi="Times New Roman" w:cs="Times New Roman"/>
          <w:sz w:val="28"/>
          <w:szCs w:val="28"/>
          <w:lang w:eastAsia="ru-RU"/>
        </w:rPr>
        <w:t>Пение в ансамбле, в хоре развивает способность слышать друг друга, работать в команде, учиться друг у друга и уважать.</w:t>
      </w:r>
    </w:p>
    <w:p w:rsidR="00783DCF" w:rsidRDefault="00783DCF" w:rsidP="00DF2C2B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</w:p>
    <w:p w:rsidR="00DF2C2B" w:rsidRPr="00DF2C2B" w:rsidRDefault="00DF2C2B" w:rsidP="00DF2C2B">
      <w:pPr>
        <w:spacing w:after="0"/>
        <w:jc w:val="both"/>
        <w:rPr>
          <w:rFonts w:ascii="Georgia" w:hAnsi="Georgia" w:cs="Times New Roman"/>
          <w:b/>
          <w:bCs/>
          <w:sz w:val="24"/>
          <w:szCs w:val="24"/>
        </w:rPr>
      </w:pPr>
      <w:r w:rsidRPr="00DF2C2B">
        <w:rPr>
          <w:rFonts w:ascii="Georgia" w:hAnsi="Georgia" w:cs="Times New Roman"/>
          <w:b/>
          <w:bCs/>
          <w:sz w:val="24"/>
          <w:szCs w:val="24"/>
        </w:rPr>
        <w:t>Т.М. Бахтина, музыкальный руководитель</w:t>
      </w:r>
    </w:p>
    <w:p w:rsidR="00DF2C2B" w:rsidRPr="00A470C0" w:rsidRDefault="00DF2C2B" w:rsidP="00DF2C2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F2C2B" w:rsidRPr="00A470C0" w:rsidSect="00A470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642"/>
    <w:multiLevelType w:val="hybridMultilevel"/>
    <w:tmpl w:val="8D82375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1"/>
    <w:rsid w:val="004509FC"/>
    <w:rsid w:val="00696C65"/>
    <w:rsid w:val="006F250B"/>
    <w:rsid w:val="00783DCF"/>
    <w:rsid w:val="00A470C0"/>
    <w:rsid w:val="00A67A1D"/>
    <w:rsid w:val="00D84F01"/>
    <w:rsid w:val="00D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0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2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5</cp:revision>
  <dcterms:created xsi:type="dcterms:W3CDTF">2022-11-21T17:13:00Z</dcterms:created>
  <dcterms:modified xsi:type="dcterms:W3CDTF">2022-11-25T09:38:00Z</dcterms:modified>
</cp:coreProperties>
</file>